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FD" w:rsidRDefault="002E2874" w:rsidP="009D2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Grand Squares </w:t>
      </w:r>
      <w:r w:rsidR="009D2424">
        <w:rPr>
          <w:b/>
          <w:sz w:val="28"/>
          <w:szCs w:val="28"/>
        </w:rPr>
        <w:t xml:space="preserve">Beginner </w:t>
      </w:r>
      <w:r>
        <w:rPr>
          <w:b/>
          <w:sz w:val="28"/>
          <w:szCs w:val="28"/>
        </w:rPr>
        <w:t>Mainstream Square Dance Lessons</w:t>
      </w:r>
    </w:p>
    <w:p w:rsidR="00A22BFD" w:rsidRDefault="00A22BFD">
      <w:pPr>
        <w:jc w:val="center"/>
        <w:rPr>
          <w:b/>
          <w:sz w:val="28"/>
          <w:szCs w:val="28"/>
        </w:rPr>
      </w:pP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Our caller</w:t>
      </w:r>
      <w:r w:rsidR="002E2874">
        <w:rPr>
          <w:sz w:val="24"/>
          <w:szCs w:val="24"/>
        </w:rPr>
        <w:t xml:space="preserve"> teaches a series of lessons that cover the 68 mainstream movements required t</w:t>
      </w:r>
      <w:r w:rsidR="00171A31">
        <w:rPr>
          <w:sz w:val="24"/>
          <w:szCs w:val="24"/>
        </w:rPr>
        <w:t>o be certified as a Mainstream Square D</w:t>
      </w:r>
      <w:r w:rsidR="002E2874">
        <w:rPr>
          <w:sz w:val="24"/>
          <w:szCs w:val="24"/>
        </w:rPr>
        <w:t xml:space="preserve">ancer.  After completing the program, our students will be eligible to participate in any mainstream square dance they choose.  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Ten less</w:t>
      </w:r>
      <w:r w:rsidR="008A6581">
        <w:rPr>
          <w:sz w:val="24"/>
          <w:szCs w:val="24"/>
        </w:rPr>
        <w:t>ons will begin on Friday, June 7</w:t>
      </w:r>
      <w:r>
        <w:rPr>
          <w:sz w:val="24"/>
          <w:szCs w:val="24"/>
        </w:rPr>
        <w:t>, and co</w:t>
      </w:r>
      <w:r w:rsidR="008A6581">
        <w:rPr>
          <w:sz w:val="24"/>
          <w:szCs w:val="24"/>
        </w:rPr>
        <w:t>ntinue through Friday, August 23</w:t>
      </w:r>
      <w:r>
        <w:rPr>
          <w:sz w:val="24"/>
          <w:szCs w:val="24"/>
        </w:rPr>
        <w:t xml:space="preserve">, along with 2 Saturday workshops.   Below are the </w:t>
      </w:r>
      <w:r w:rsidR="009D2424">
        <w:rPr>
          <w:sz w:val="24"/>
          <w:szCs w:val="24"/>
        </w:rPr>
        <w:t xml:space="preserve">attendance </w:t>
      </w:r>
      <w:r>
        <w:rPr>
          <w:sz w:val="24"/>
          <w:szCs w:val="24"/>
        </w:rPr>
        <w:t>dates to which you must commit in order t</w:t>
      </w:r>
      <w:r w:rsidR="009D2424">
        <w:rPr>
          <w:sz w:val="24"/>
          <w:szCs w:val="24"/>
        </w:rPr>
        <w:t>o graduate and become a member:</w:t>
      </w:r>
    </w:p>
    <w:p w:rsidR="00AD02CE" w:rsidRDefault="00AD02CE">
      <w:pPr>
        <w:rPr>
          <w:sz w:val="24"/>
          <w:szCs w:val="24"/>
        </w:rPr>
      </w:pPr>
    </w:p>
    <w:p w:rsidR="00A22BFD" w:rsidRDefault="002E28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8"/>
          <w:szCs w:val="28"/>
          <w:u w:val="single"/>
        </w:rPr>
        <w:t xml:space="preserve"> 10 Friday Lessons</w:t>
      </w:r>
      <w:r>
        <w:rPr>
          <w:sz w:val="24"/>
          <w:szCs w:val="24"/>
        </w:rPr>
        <w:t xml:space="preserve"> 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Friday, June 7</w:t>
      </w:r>
      <w:r w:rsidR="002E2874">
        <w:rPr>
          <w:sz w:val="24"/>
          <w:szCs w:val="24"/>
        </w:rPr>
        <w:t xml:space="preserve">               7:30 – 9:30pm – New Hope Baptist Church 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Friday, June 14</w:t>
      </w:r>
      <w:r w:rsidR="002E2874">
        <w:rPr>
          <w:sz w:val="24"/>
          <w:szCs w:val="24"/>
        </w:rPr>
        <w:t xml:space="preserve">             7:</w:t>
      </w:r>
      <w:r w:rsidR="009D2424">
        <w:rPr>
          <w:sz w:val="24"/>
          <w:szCs w:val="24"/>
        </w:rPr>
        <w:t xml:space="preserve">30 – 9:30pm – New Hope Baptist </w:t>
      </w:r>
      <w:r w:rsidR="002E2874">
        <w:rPr>
          <w:sz w:val="24"/>
          <w:szCs w:val="24"/>
        </w:rPr>
        <w:t xml:space="preserve">Church   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Friday, June 21</w:t>
      </w:r>
      <w:r w:rsidR="002E2874">
        <w:rPr>
          <w:sz w:val="24"/>
          <w:szCs w:val="24"/>
        </w:rPr>
        <w:t xml:space="preserve">             7:</w:t>
      </w:r>
      <w:r w:rsidR="009D2424">
        <w:rPr>
          <w:sz w:val="24"/>
          <w:szCs w:val="24"/>
        </w:rPr>
        <w:t xml:space="preserve">30 – 9:30pm – New Hope Baptist </w:t>
      </w:r>
      <w:r w:rsidR="002E2874">
        <w:rPr>
          <w:sz w:val="24"/>
          <w:szCs w:val="24"/>
        </w:rPr>
        <w:t xml:space="preserve">Church  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Friday, June 28</w:t>
      </w:r>
      <w:r w:rsidR="002E2874">
        <w:rPr>
          <w:sz w:val="24"/>
          <w:szCs w:val="24"/>
        </w:rPr>
        <w:t xml:space="preserve">             7:30 – 9:30pm – New Hope Baptist Church   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Friday, July 5</w:t>
      </w:r>
      <w:r w:rsidR="002E2874">
        <w:rPr>
          <w:sz w:val="24"/>
          <w:szCs w:val="24"/>
        </w:rPr>
        <w:t xml:space="preserve"> </w:t>
      </w:r>
      <w:r w:rsidR="009D2424">
        <w:rPr>
          <w:sz w:val="24"/>
          <w:szCs w:val="24"/>
        </w:rPr>
        <w:tab/>
        <w:t xml:space="preserve">     </w:t>
      </w:r>
      <w:r w:rsidR="002E2874" w:rsidRPr="009D2424">
        <w:rPr>
          <w:b/>
          <w:sz w:val="24"/>
          <w:szCs w:val="24"/>
        </w:rPr>
        <w:t>SKIP</w:t>
      </w:r>
      <w:r>
        <w:rPr>
          <w:b/>
          <w:sz w:val="24"/>
          <w:szCs w:val="24"/>
        </w:rPr>
        <w:t>: Happy 4</w:t>
      </w:r>
      <w:r w:rsidRPr="008A658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!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Friday, July 12</w:t>
      </w:r>
      <w:r w:rsidR="002E2874">
        <w:rPr>
          <w:sz w:val="24"/>
          <w:szCs w:val="24"/>
        </w:rPr>
        <w:t xml:space="preserve">              7:</w:t>
      </w:r>
      <w:r w:rsidR="009D2424">
        <w:rPr>
          <w:sz w:val="24"/>
          <w:szCs w:val="24"/>
        </w:rPr>
        <w:t xml:space="preserve">30 – 9:30pm – New Hope Baptist </w:t>
      </w:r>
      <w:r w:rsidR="002E2874">
        <w:rPr>
          <w:sz w:val="24"/>
          <w:szCs w:val="24"/>
        </w:rPr>
        <w:t xml:space="preserve">Church   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 xml:space="preserve">Friday, July </w:t>
      </w:r>
      <w:r w:rsidR="008A6581">
        <w:rPr>
          <w:sz w:val="24"/>
          <w:szCs w:val="24"/>
        </w:rPr>
        <w:t>19</w:t>
      </w:r>
      <w:r>
        <w:rPr>
          <w:sz w:val="24"/>
          <w:szCs w:val="24"/>
        </w:rPr>
        <w:t xml:space="preserve">              7:30 – 9:30pm –</w:t>
      </w:r>
      <w:r w:rsidR="009D2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New Hope Baptist Church   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Friday, July 26</w:t>
      </w:r>
      <w:r w:rsidR="002E2874">
        <w:rPr>
          <w:sz w:val="24"/>
          <w:szCs w:val="24"/>
        </w:rPr>
        <w:t xml:space="preserve">              7:30 – 9:30pm – New Hope Baptist Church 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Saturday, July 27</w:t>
      </w:r>
      <w:r w:rsidR="002E2874">
        <w:rPr>
          <w:sz w:val="24"/>
          <w:szCs w:val="24"/>
        </w:rPr>
        <w:t xml:space="preserve">          </w:t>
      </w:r>
      <w:r w:rsidR="002E2874" w:rsidRPr="009D2424">
        <w:rPr>
          <w:b/>
          <w:sz w:val="24"/>
          <w:szCs w:val="24"/>
        </w:rPr>
        <w:t>9:00am-3:00pm</w:t>
      </w:r>
      <w:r w:rsidR="00171A31">
        <w:rPr>
          <w:b/>
          <w:sz w:val="24"/>
          <w:szCs w:val="24"/>
        </w:rPr>
        <w:t xml:space="preserve"> </w:t>
      </w:r>
      <w:r w:rsidR="00171A31" w:rsidRPr="009D2424">
        <w:rPr>
          <w:b/>
          <w:sz w:val="24"/>
          <w:szCs w:val="24"/>
        </w:rPr>
        <w:t>Workshop</w:t>
      </w:r>
      <w:r w:rsidR="00171A31">
        <w:rPr>
          <w:b/>
          <w:sz w:val="24"/>
          <w:szCs w:val="24"/>
        </w:rPr>
        <w:t xml:space="preserve"> </w:t>
      </w:r>
      <w:r w:rsidR="00171A31" w:rsidRPr="00171A31">
        <w:rPr>
          <w:sz w:val="24"/>
          <w:szCs w:val="24"/>
        </w:rPr>
        <w:t>–New Hope Baptist Church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Friday, August 2</w:t>
      </w:r>
      <w:r w:rsidR="002E2874">
        <w:rPr>
          <w:sz w:val="24"/>
          <w:szCs w:val="24"/>
        </w:rPr>
        <w:t xml:space="preserve">           7:</w:t>
      </w:r>
      <w:r w:rsidR="009D2424">
        <w:rPr>
          <w:sz w:val="24"/>
          <w:szCs w:val="24"/>
        </w:rPr>
        <w:t xml:space="preserve">30 – 9:30pm – New Hope Baptist </w:t>
      </w:r>
      <w:r w:rsidR="002E2874">
        <w:rPr>
          <w:sz w:val="24"/>
          <w:szCs w:val="24"/>
        </w:rPr>
        <w:t xml:space="preserve">Church   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Friday, August 9</w:t>
      </w:r>
      <w:r w:rsidR="002E2874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2E2874">
        <w:rPr>
          <w:sz w:val="24"/>
          <w:szCs w:val="24"/>
        </w:rPr>
        <w:t>7:30 – 9:30pm – New Hope Baptist Church</w:t>
      </w:r>
    </w:p>
    <w:p w:rsidR="00A22BFD" w:rsidRPr="009D2424" w:rsidRDefault="008A6581">
      <w:pPr>
        <w:rPr>
          <w:b/>
          <w:sz w:val="24"/>
          <w:szCs w:val="24"/>
        </w:rPr>
      </w:pPr>
      <w:r>
        <w:rPr>
          <w:sz w:val="24"/>
          <w:szCs w:val="24"/>
        </w:rPr>
        <w:t>Saturday, August 10</w:t>
      </w:r>
      <w:r w:rsidR="002E2874">
        <w:rPr>
          <w:sz w:val="24"/>
          <w:szCs w:val="24"/>
        </w:rPr>
        <w:t xml:space="preserve">    </w:t>
      </w:r>
      <w:r w:rsidR="00171A31">
        <w:rPr>
          <w:sz w:val="24"/>
          <w:szCs w:val="24"/>
        </w:rPr>
        <w:t xml:space="preserve"> </w:t>
      </w:r>
      <w:r w:rsidR="002E2874" w:rsidRPr="009D2424">
        <w:rPr>
          <w:b/>
          <w:sz w:val="24"/>
          <w:szCs w:val="24"/>
        </w:rPr>
        <w:t>9:00am-3:00pm</w:t>
      </w:r>
      <w:r w:rsidR="00171A31">
        <w:rPr>
          <w:b/>
          <w:sz w:val="24"/>
          <w:szCs w:val="24"/>
        </w:rPr>
        <w:t xml:space="preserve"> </w:t>
      </w:r>
      <w:r w:rsidR="00171A31" w:rsidRPr="009D2424">
        <w:rPr>
          <w:b/>
          <w:sz w:val="24"/>
          <w:szCs w:val="24"/>
        </w:rPr>
        <w:t>Workshop</w:t>
      </w:r>
      <w:r w:rsidR="00171A31">
        <w:rPr>
          <w:b/>
          <w:sz w:val="24"/>
          <w:szCs w:val="24"/>
        </w:rPr>
        <w:t xml:space="preserve"> </w:t>
      </w:r>
      <w:r w:rsidR="00171A31" w:rsidRPr="00171A31">
        <w:rPr>
          <w:sz w:val="24"/>
          <w:szCs w:val="24"/>
        </w:rPr>
        <w:t>–New Hope Baptist Church</w:t>
      </w:r>
    </w:p>
    <w:p w:rsidR="00A22BFD" w:rsidRDefault="008A6581">
      <w:pPr>
        <w:rPr>
          <w:sz w:val="24"/>
          <w:szCs w:val="24"/>
        </w:rPr>
      </w:pPr>
      <w:r>
        <w:rPr>
          <w:sz w:val="24"/>
          <w:szCs w:val="24"/>
        </w:rPr>
        <w:t>Friday, August 16</w:t>
      </w:r>
      <w:r w:rsidR="002E2874">
        <w:rPr>
          <w:sz w:val="24"/>
          <w:szCs w:val="24"/>
        </w:rPr>
        <w:t xml:space="preserve">         7:30 – 9:30pm – New Hope Baptist Church </w:t>
      </w:r>
    </w:p>
    <w:p w:rsidR="00A22BFD" w:rsidRDefault="009D2424">
      <w:pPr>
        <w:rPr>
          <w:sz w:val="24"/>
          <w:szCs w:val="24"/>
        </w:rPr>
      </w:pPr>
      <w:r>
        <w:rPr>
          <w:sz w:val="24"/>
          <w:szCs w:val="24"/>
        </w:rPr>
        <w:t>Friday, Au</w:t>
      </w:r>
      <w:r w:rsidR="008A6581">
        <w:rPr>
          <w:sz w:val="24"/>
          <w:szCs w:val="24"/>
        </w:rPr>
        <w:t>gust 23</w:t>
      </w:r>
      <w:r>
        <w:rPr>
          <w:sz w:val="24"/>
          <w:szCs w:val="24"/>
        </w:rPr>
        <w:t xml:space="preserve">         </w:t>
      </w:r>
      <w:r w:rsidR="002E2874">
        <w:rPr>
          <w:b/>
          <w:sz w:val="24"/>
          <w:szCs w:val="24"/>
        </w:rPr>
        <w:t>GRADUATION</w:t>
      </w:r>
      <w:r>
        <w:rPr>
          <w:sz w:val="24"/>
          <w:szCs w:val="24"/>
        </w:rPr>
        <w:t xml:space="preserve"> (</w:t>
      </w:r>
      <w:r w:rsidR="002E2874">
        <w:rPr>
          <w:sz w:val="24"/>
          <w:szCs w:val="24"/>
        </w:rPr>
        <w:t>Not a lesson</w:t>
      </w:r>
      <w:r>
        <w:rPr>
          <w:sz w:val="24"/>
          <w:szCs w:val="24"/>
        </w:rPr>
        <w:t>)</w:t>
      </w:r>
    </w:p>
    <w:p w:rsidR="00A22BFD" w:rsidRDefault="008A6581">
      <w:pPr>
        <w:ind w:left="2160"/>
        <w:rPr>
          <w:sz w:val="24"/>
          <w:szCs w:val="24"/>
        </w:rPr>
      </w:pPr>
      <w:r>
        <w:rPr>
          <w:b/>
          <w:sz w:val="24"/>
          <w:szCs w:val="24"/>
        </w:rPr>
        <w:t xml:space="preserve">     7:30 -- 10:0</w:t>
      </w:r>
      <w:r w:rsidR="002E2874">
        <w:rPr>
          <w:b/>
          <w:sz w:val="24"/>
          <w:szCs w:val="24"/>
        </w:rPr>
        <w:t>0pm</w:t>
      </w:r>
      <w:r w:rsidR="002E2874">
        <w:rPr>
          <w:sz w:val="24"/>
          <w:szCs w:val="24"/>
        </w:rPr>
        <w:t xml:space="preserve"> – New Hope Baptist Church 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02CE" w:rsidRDefault="00AD02CE">
      <w:pPr>
        <w:rPr>
          <w:sz w:val="24"/>
          <w:szCs w:val="24"/>
        </w:rPr>
      </w:pPr>
    </w:p>
    <w:p w:rsidR="00A22BFD" w:rsidRDefault="002E2874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2 Saturday workshops</w:t>
      </w:r>
      <w:r>
        <w:rPr>
          <w:sz w:val="24"/>
          <w:szCs w:val="24"/>
        </w:rPr>
        <w:t xml:space="preserve"> </w:t>
      </w:r>
    </w:p>
    <w:p w:rsidR="00A22BFD" w:rsidRDefault="002E2874" w:rsidP="00AD02CE">
      <w:pPr>
        <w:jc w:val="center"/>
        <w:rPr>
          <w:sz w:val="24"/>
          <w:szCs w:val="24"/>
        </w:rPr>
      </w:pPr>
      <w:r>
        <w:rPr>
          <w:sz w:val="24"/>
          <w:szCs w:val="24"/>
        </w:rPr>
        <w:t>We will offer a lunch for a small fee or you can bring your own.</w:t>
      </w:r>
    </w:p>
    <w:p w:rsidR="00AD02CE" w:rsidRDefault="00AD02C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D02CE" w:rsidRDefault="00AD02C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D02CE" w:rsidRDefault="00AD02C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D02CE" w:rsidRDefault="00AD02C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D02CE" w:rsidRDefault="00AD02CE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A22BFD" w:rsidRPr="00AD02CE" w:rsidRDefault="00D213AB">
      <w:pPr>
        <w:rPr>
          <w:b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grandsquares.org</w:t>
      </w:r>
      <w:r>
        <w:rPr>
          <w:rFonts w:ascii="Merriweather" w:eastAsia="Merriweather" w:hAnsi="Merriweather" w:cs="Merriweather"/>
          <w:sz w:val="24"/>
          <w:szCs w:val="24"/>
        </w:rPr>
        <w:t xml:space="preserve">   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 w:rsidR="002E2874">
        <w:rPr>
          <w:b/>
        </w:rPr>
        <w:t xml:space="preserve">             Member Keep</w:t>
      </w:r>
    </w:p>
    <w:p w:rsidR="008A6581" w:rsidRDefault="008A6581" w:rsidP="00AD02CE">
      <w:pPr>
        <w:rPr>
          <w:b/>
          <w:sz w:val="26"/>
          <w:szCs w:val="26"/>
        </w:rPr>
      </w:pPr>
    </w:p>
    <w:p w:rsidR="008A6581" w:rsidRDefault="008A6581" w:rsidP="00AD02CE">
      <w:pPr>
        <w:rPr>
          <w:b/>
          <w:sz w:val="26"/>
          <w:szCs w:val="26"/>
        </w:rPr>
      </w:pPr>
    </w:p>
    <w:p w:rsidR="00AD02CE" w:rsidRDefault="00AD02CE" w:rsidP="00AD02CE">
      <w:pPr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>About the Lessons</w:t>
      </w:r>
      <w:r>
        <w:rPr>
          <w:b/>
          <w:sz w:val="28"/>
          <w:szCs w:val="28"/>
        </w:rPr>
        <w:t xml:space="preserve">: </w:t>
      </w:r>
    </w:p>
    <w:p w:rsidR="00AD02CE" w:rsidRDefault="00AD02CE" w:rsidP="00AD02CE">
      <w:pPr>
        <w:rPr>
          <w:sz w:val="24"/>
          <w:szCs w:val="24"/>
        </w:rPr>
      </w:pPr>
      <w:r>
        <w:rPr>
          <w:sz w:val="24"/>
          <w:szCs w:val="24"/>
        </w:rPr>
        <w:t xml:space="preserve">These lessons are for </w:t>
      </w:r>
      <w:r w:rsidR="00171A31">
        <w:rPr>
          <w:sz w:val="24"/>
          <w:szCs w:val="24"/>
        </w:rPr>
        <w:t xml:space="preserve">those </w:t>
      </w:r>
      <w:r>
        <w:rPr>
          <w:sz w:val="24"/>
          <w:szCs w:val="24"/>
        </w:rPr>
        <w:t>12 years of age and older.</w:t>
      </w:r>
    </w:p>
    <w:p w:rsidR="00AD02CE" w:rsidRDefault="00AD02CE" w:rsidP="00AD02CE">
      <w:pPr>
        <w:rPr>
          <w:sz w:val="24"/>
          <w:szCs w:val="24"/>
        </w:rPr>
      </w:pPr>
      <w:r>
        <w:rPr>
          <w:sz w:val="24"/>
          <w:szCs w:val="24"/>
        </w:rPr>
        <w:t>11 years old students, partnering with a parent, for the duration of the lessons are welcomed as well.  (Partner</w:t>
      </w:r>
      <w:r w:rsidR="00D17A43">
        <w:rPr>
          <w:sz w:val="24"/>
          <w:szCs w:val="24"/>
        </w:rPr>
        <w:t>ing parents will pay half price; $50 + $10 insurance/ state fees, totaling $60.</w:t>
      </w:r>
      <w:r>
        <w:rPr>
          <w:sz w:val="24"/>
          <w:szCs w:val="24"/>
        </w:rPr>
        <w:t>)</w:t>
      </w:r>
    </w:p>
    <w:p w:rsidR="00A22BFD" w:rsidRPr="00AD02CE" w:rsidRDefault="00171A31">
      <w:pPr>
        <w:rPr>
          <w:b/>
        </w:rPr>
      </w:pPr>
      <w:r>
        <w:rPr>
          <w:sz w:val="24"/>
          <w:szCs w:val="24"/>
        </w:rPr>
        <w:t xml:space="preserve">These </w:t>
      </w:r>
      <w:r w:rsidR="00AD02CE">
        <w:rPr>
          <w:sz w:val="24"/>
          <w:szCs w:val="24"/>
        </w:rPr>
        <w:t xml:space="preserve">actual lessons </w:t>
      </w:r>
      <w:r>
        <w:rPr>
          <w:sz w:val="24"/>
          <w:szCs w:val="24"/>
        </w:rPr>
        <w:t>progress through a series</w:t>
      </w:r>
      <w:r w:rsidR="008A6581">
        <w:rPr>
          <w:sz w:val="24"/>
          <w:szCs w:val="24"/>
        </w:rPr>
        <w:t xml:space="preserve"> of</w:t>
      </w:r>
      <w:r w:rsidR="00AD02CE">
        <w:rPr>
          <w:sz w:val="24"/>
          <w:szCs w:val="24"/>
        </w:rPr>
        <w:t xml:space="preserve"> complicated steps that follow a standard curriculum. </w:t>
      </w:r>
      <w:r w:rsidR="002E2874">
        <w:rPr>
          <w:sz w:val="24"/>
          <w:szCs w:val="24"/>
        </w:rPr>
        <w:t xml:space="preserve">For this reason, once a commitment has been made, you must make every effort to attend </w:t>
      </w:r>
      <w:r w:rsidR="009D2424">
        <w:rPr>
          <w:sz w:val="24"/>
          <w:szCs w:val="24"/>
        </w:rPr>
        <w:t>each</w:t>
      </w:r>
      <w:r w:rsidR="00E801A1">
        <w:rPr>
          <w:sz w:val="24"/>
          <w:szCs w:val="24"/>
        </w:rPr>
        <w:t xml:space="preserve"> lesson. </w:t>
      </w:r>
      <w:r w:rsidR="002E2874">
        <w:rPr>
          <w:sz w:val="24"/>
          <w:szCs w:val="24"/>
        </w:rPr>
        <w:t xml:space="preserve">The </w:t>
      </w:r>
      <w:r>
        <w:rPr>
          <w:sz w:val="24"/>
          <w:szCs w:val="24"/>
        </w:rPr>
        <w:t>advancement</w:t>
      </w:r>
      <w:r w:rsidR="002E2874">
        <w:rPr>
          <w:sz w:val="24"/>
          <w:szCs w:val="24"/>
        </w:rPr>
        <w:t xml:space="preserve"> of the entire square depends upon </w:t>
      </w:r>
      <w:r w:rsidR="009D2424">
        <w:rPr>
          <w:sz w:val="24"/>
          <w:szCs w:val="24"/>
        </w:rPr>
        <w:t>individual</w:t>
      </w:r>
      <w:r w:rsidR="002E2874">
        <w:rPr>
          <w:sz w:val="24"/>
          <w:szCs w:val="24"/>
        </w:rPr>
        <w:t xml:space="preserve"> member</w:t>
      </w:r>
      <w:r w:rsidR="009D2424">
        <w:rPr>
          <w:sz w:val="24"/>
          <w:szCs w:val="24"/>
        </w:rPr>
        <w:t>s</w:t>
      </w:r>
      <w:r w:rsidR="002E2874">
        <w:rPr>
          <w:sz w:val="24"/>
          <w:szCs w:val="24"/>
        </w:rPr>
        <w:t xml:space="preserve"> </w:t>
      </w:r>
      <w:r w:rsidR="009D2424">
        <w:rPr>
          <w:sz w:val="24"/>
          <w:szCs w:val="24"/>
        </w:rPr>
        <w:t>being</w:t>
      </w:r>
      <w:r w:rsidR="002E2874">
        <w:rPr>
          <w:sz w:val="24"/>
          <w:szCs w:val="24"/>
        </w:rPr>
        <w:t xml:space="preserve"> present and prepared.  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 xml:space="preserve">The 68 movements we </w:t>
      </w:r>
      <w:r w:rsidR="009D2424">
        <w:rPr>
          <w:sz w:val="24"/>
          <w:szCs w:val="24"/>
        </w:rPr>
        <w:t>learn</w:t>
      </w:r>
      <w:r>
        <w:rPr>
          <w:sz w:val="24"/>
          <w:szCs w:val="24"/>
        </w:rPr>
        <w:t xml:space="preserve"> are typically </w:t>
      </w:r>
      <w:r w:rsidR="009D2424">
        <w:rPr>
          <w:sz w:val="24"/>
          <w:szCs w:val="24"/>
        </w:rPr>
        <w:t>taught</w:t>
      </w:r>
      <w:r w:rsidR="00E801A1">
        <w:rPr>
          <w:sz w:val="24"/>
          <w:szCs w:val="24"/>
        </w:rPr>
        <w:t xml:space="preserve"> over the course of 1 year. </w:t>
      </w:r>
      <w:r>
        <w:rPr>
          <w:sz w:val="24"/>
          <w:szCs w:val="24"/>
        </w:rPr>
        <w:t xml:space="preserve">However, </w:t>
      </w:r>
      <w:r w:rsidR="008A6581">
        <w:rPr>
          <w:sz w:val="24"/>
          <w:szCs w:val="24"/>
        </w:rPr>
        <w:t>our caller</w:t>
      </w:r>
      <w:r>
        <w:rPr>
          <w:sz w:val="24"/>
          <w:szCs w:val="24"/>
        </w:rPr>
        <w:t xml:space="preserve"> has agreed to accelerate the program to accommodate a young adult’s desire to be challenged and to </w:t>
      </w:r>
      <w:r w:rsidR="00E801A1">
        <w:rPr>
          <w:sz w:val="24"/>
          <w:szCs w:val="24"/>
        </w:rPr>
        <w:t>avoid the conflicts a year-</w:t>
      </w:r>
      <w:r>
        <w:rPr>
          <w:sz w:val="24"/>
          <w:szCs w:val="24"/>
        </w:rPr>
        <w:t xml:space="preserve">long program would include.  This </w:t>
      </w:r>
      <w:r w:rsidR="00E801A1">
        <w:rPr>
          <w:sz w:val="24"/>
          <w:szCs w:val="24"/>
        </w:rPr>
        <w:t>quick paced</w:t>
      </w:r>
      <w:r>
        <w:rPr>
          <w:sz w:val="24"/>
          <w:szCs w:val="24"/>
        </w:rPr>
        <w:t xml:space="preserve"> </w:t>
      </w:r>
      <w:r w:rsidR="006B5DCE">
        <w:rPr>
          <w:sz w:val="24"/>
          <w:szCs w:val="24"/>
        </w:rPr>
        <w:t>instruction</w:t>
      </w:r>
      <w:r>
        <w:rPr>
          <w:sz w:val="24"/>
          <w:szCs w:val="24"/>
        </w:rPr>
        <w:t xml:space="preserve"> allows us to offer you a complete </w:t>
      </w:r>
      <w:r w:rsidR="00E801A1">
        <w:rPr>
          <w:sz w:val="24"/>
          <w:szCs w:val="24"/>
        </w:rPr>
        <w:t>course</w:t>
      </w:r>
      <w:r>
        <w:rPr>
          <w:sz w:val="24"/>
          <w:szCs w:val="24"/>
        </w:rPr>
        <w:t xml:space="preserve"> in a short amount of time.   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b/>
          <w:sz w:val="24"/>
          <w:szCs w:val="24"/>
        </w:rPr>
        <w:t>Attendance is mandatory for all lessons</w:t>
      </w:r>
      <w:r w:rsidR="00E801A1">
        <w:rPr>
          <w:sz w:val="24"/>
          <w:szCs w:val="24"/>
        </w:rPr>
        <w:t>, h</w:t>
      </w:r>
      <w:r>
        <w:rPr>
          <w:sz w:val="24"/>
          <w:szCs w:val="24"/>
        </w:rPr>
        <w:t xml:space="preserve">owever, we do realize that unforeseen circumstances may arise which could prevent you from attending one or two lessons.  Therefore, the following absentee guidelines have been established to ensure mastery of the </w:t>
      </w:r>
      <w:r w:rsidR="00881242">
        <w:rPr>
          <w:sz w:val="24"/>
          <w:szCs w:val="24"/>
        </w:rPr>
        <w:t>program</w:t>
      </w:r>
      <w:r>
        <w:rPr>
          <w:sz w:val="24"/>
          <w:szCs w:val="24"/>
        </w:rPr>
        <w:t xml:space="preserve"> in order to g</w:t>
      </w:r>
      <w:r w:rsidR="00E801A1">
        <w:rPr>
          <w:sz w:val="24"/>
          <w:szCs w:val="24"/>
        </w:rPr>
        <w:t>raduate as a Mainstream Dancer: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 xml:space="preserve">(1)  First absence - student will be allowed to miss without make-up, </w:t>
      </w:r>
    </w:p>
    <w:p w:rsidR="00A22BFD" w:rsidRDefault="002E2874" w:rsidP="00AD02CE">
      <w:pPr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(2)  Second absence – student will be required to watch an on-line video of the missed calls.   </w:t>
      </w:r>
    </w:p>
    <w:p w:rsidR="00E801A1" w:rsidRDefault="00E801A1">
      <w:pPr>
        <w:rPr>
          <w:sz w:val="24"/>
          <w:szCs w:val="24"/>
        </w:rPr>
      </w:pPr>
    </w:p>
    <w:p w:rsidR="00E801A1" w:rsidRDefault="002E2874" w:rsidP="00AD02CE">
      <w:pPr>
        <w:ind w:right="-900"/>
        <w:rPr>
          <w:sz w:val="24"/>
          <w:szCs w:val="24"/>
        </w:rPr>
      </w:pPr>
      <w:r>
        <w:rPr>
          <w:b/>
          <w:sz w:val="24"/>
          <w:szCs w:val="24"/>
        </w:rPr>
        <w:t>The cost of the lessons</w:t>
      </w:r>
      <w:r w:rsidR="00E801A1">
        <w:rPr>
          <w:sz w:val="24"/>
          <w:szCs w:val="24"/>
        </w:rPr>
        <w:t xml:space="preserve"> will be $100 per student, plus $10 for state fees and insurance costs</w:t>
      </w:r>
      <w:r w:rsidR="008A6581">
        <w:rPr>
          <w:sz w:val="24"/>
          <w:szCs w:val="24"/>
        </w:rPr>
        <w:t>; a total of $110</w:t>
      </w:r>
      <w:r w:rsidR="00E801A1">
        <w:rPr>
          <w:sz w:val="24"/>
          <w:szCs w:val="24"/>
        </w:rPr>
        <w:t>.</w:t>
      </w:r>
    </w:p>
    <w:p w:rsidR="00E801A1" w:rsidRDefault="002E2874">
      <w:pPr>
        <w:rPr>
          <w:sz w:val="24"/>
          <w:szCs w:val="24"/>
        </w:rPr>
      </w:pPr>
      <w:r>
        <w:rPr>
          <w:sz w:val="24"/>
          <w:szCs w:val="24"/>
        </w:rPr>
        <w:t>Par</w:t>
      </w:r>
      <w:r w:rsidR="00E801A1">
        <w:rPr>
          <w:sz w:val="24"/>
          <w:szCs w:val="24"/>
        </w:rPr>
        <w:t xml:space="preserve">ent </w:t>
      </w:r>
      <w:r>
        <w:rPr>
          <w:sz w:val="24"/>
          <w:szCs w:val="24"/>
        </w:rPr>
        <w:t xml:space="preserve">couples, who have a teen dancer, will be able to take lessons </w:t>
      </w:r>
      <w:r>
        <w:rPr>
          <w:b/>
          <w:sz w:val="24"/>
          <w:szCs w:val="24"/>
        </w:rPr>
        <w:t>free</w:t>
      </w:r>
      <w:r w:rsidR="00D17A43">
        <w:rPr>
          <w:sz w:val="24"/>
          <w:szCs w:val="24"/>
        </w:rPr>
        <w:t>. Each parent will, however, need to pay $10 for insurance and state dues, totaling only $20 for a parent couple.</w:t>
      </w:r>
    </w:p>
    <w:p w:rsidR="00E801A1" w:rsidRDefault="00E801A1">
      <w:pPr>
        <w:rPr>
          <w:sz w:val="24"/>
          <w:szCs w:val="24"/>
        </w:rPr>
      </w:pPr>
      <w:r>
        <w:rPr>
          <w:sz w:val="24"/>
          <w:szCs w:val="24"/>
        </w:rPr>
        <w:t>Parents partnering with</w:t>
      </w:r>
      <w:r w:rsidR="002E2874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2E2874">
        <w:rPr>
          <w:sz w:val="24"/>
          <w:szCs w:val="24"/>
        </w:rPr>
        <w:t xml:space="preserve"> 11y</w:t>
      </w:r>
      <w:r>
        <w:rPr>
          <w:sz w:val="24"/>
          <w:szCs w:val="24"/>
        </w:rPr>
        <w:t xml:space="preserve">ear </w:t>
      </w:r>
      <w:r w:rsidR="002E2874">
        <w:rPr>
          <w:sz w:val="24"/>
          <w:szCs w:val="24"/>
        </w:rPr>
        <w:t>o</w:t>
      </w:r>
      <w:r>
        <w:rPr>
          <w:sz w:val="24"/>
          <w:szCs w:val="24"/>
        </w:rPr>
        <w:t>ld dancer will pay $50</w:t>
      </w:r>
      <w:r w:rsidR="002E2874">
        <w:rPr>
          <w:sz w:val="24"/>
          <w:szCs w:val="24"/>
        </w:rPr>
        <w:t xml:space="preserve"> tuition</w:t>
      </w:r>
      <w:r>
        <w:rPr>
          <w:sz w:val="24"/>
          <w:szCs w:val="24"/>
        </w:rPr>
        <w:t xml:space="preserve"> plus the $10 for state fees and insurance</w:t>
      </w:r>
      <w:r w:rsidR="008A6581">
        <w:rPr>
          <w:sz w:val="24"/>
          <w:szCs w:val="24"/>
        </w:rPr>
        <w:t>; a total of $60.</w:t>
      </w:r>
    </w:p>
    <w:p w:rsidR="00E801A1" w:rsidRDefault="002E2874">
      <w:pPr>
        <w:rPr>
          <w:sz w:val="24"/>
          <w:szCs w:val="24"/>
        </w:rPr>
      </w:pPr>
      <w:r>
        <w:rPr>
          <w:sz w:val="24"/>
          <w:szCs w:val="24"/>
        </w:rPr>
        <w:t>The fee is capped at a maximum of $300 per family</w:t>
      </w:r>
      <w:r w:rsidR="00D17A43">
        <w:rPr>
          <w:sz w:val="24"/>
          <w:szCs w:val="24"/>
        </w:rPr>
        <w:t xml:space="preserve"> + $10 per family member for insurance &amp; state dues</w:t>
      </w:r>
      <w:r>
        <w:rPr>
          <w:sz w:val="24"/>
          <w:szCs w:val="24"/>
        </w:rPr>
        <w:t xml:space="preserve">. </w:t>
      </w:r>
    </w:p>
    <w:p w:rsidR="00E801A1" w:rsidRDefault="002E2874">
      <w:pPr>
        <w:rPr>
          <w:sz w:val="24"/>
          <w:szCs w:val="24"/>
        </w:rPr>
      </w:pPr>
      <w:r>
        <w:rPr>
          <w:sz w:val="24"/>
          <w:szCs w:val="24"/>
        </w:rPr>
        <w:t xml:space="preserve"> Most of these funds go directly to </w:t>
      </w:r>
      <w:r w:rsidR="008A6581">
        <w:rPr>
          <w:sz w:val="24"/>
          <w:szCs w:val="24"/>
        </w:rPr>
        <w:t>our caller</w:t>
      </w:r>
      <w:r>
        <w:rPr>
          <w:sz w:val="24"/>
          <w:szCs w:val="24"/>
        </w:rPr>
        <w:t xml:space="preserve"> to pay for the lessons.  The remainder covers facility usage and </w:t>
      </w:r>
      <w:r w:rsidR="00E801A1">
        <w:rPr>
          <w:sz w:val="24"/>
          <w:szCs w:val="24"/>
        </w:rPr>
        <w:t xml:space="preserve">graduation dance arrangements. </w:t>
      </w:r>
    </w:p>
    <w:p w:rsidR="00E801A1" w:rsidRDefault="00E801A1">
      <w:pPr>
        <w:rPr>
          <w:sz w:val="24"/>
          <w:szCs w:val="24"/>
        </w:rPr>
      </w:pPr>
    </w:p>
    <w:p w:rsidR="008A6581" w:rsidRDefault="008A6581">
      <w:pPr>
        <w:rPr>
          <w:sz w:val="24"/>
          <w:szCs w:val="24"/>
        </w:rPr>
      </w:pPr>
    </w:p>
    <w:p w:rsidR="008A6581" w:rsidRDefault="008A6581">
      <w:pPr>
        <w:rPr>
          <w:sz w:val="24"/>
          <w:szCs w:val="24"/>
        </w:rPr>
      </w:pPr>
    </w:p>
    <w:p w:rsidR="008A6581" w:rsidRDefault="008A6581">
      <w:pPr>
        <w:rPr>
          <w:sz w:val="24"/>
          <w:szCs w:val="24"/>
        </w:rPr>
      </w:pPr>
    </w:p>
    <w:p w:rsidR="008A6581" w:rsidRDefault="008A6581">
      <w:pPr>
        <w:rPr>
          <w:sz w:val="24"/>
          <w:szCs w:val="24"/>
        </w:rPr>
      </w:pPr>
    </w:p>
    <w:p w:rsidR="008A6581" w:rsidRDefault="008A6581">
      <w:pPr>
        <w:rPr>
          <w:sz w:val="24"/>
          <w:szCs w:val="24"/>
        </w:rPr>
      </w:pPr>
    </w:p>
    <w:p w:rsidR="008A6581" w:rsidRDefault="008A6581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b/>
          <w:sz w:val="26"/>
          <w:szCs w:val="26"/>
        </w:rPr>
        <w:lastRenderedPageBreak/>
        <w:t>Enrollment Requirements</w:t>
      </w:r>
      <w:r>
        <w:rPr>
          <w:sz w:val="24"/>
          <w:szCs w:val="24"/>
        </w:rPr>
        <w:t xml:space="preserve">: </w:t>
      </w:r>
    </w:p>
    <w:p w:rsidR="00A22BFD" w:rsidRDefault="00881242">
      <w:pPr>
        <w:rPr>
          <w:sz w:val="24"/>
          <w:szCs w:val="24"/>
        </w:rPr>
      </w:pPr>
      <w:r>
        <w:rPr>
          <w:sz w:val="24"/>
          <w:szCs w:val="24"/>
        </w:rPr>
        <w:t xml:space="preserve"> Members shall</w:t>
      </w:r>
      <w:r w:rsidR="00E801A1">
        <w:rPr>
          <w:sz w:val="24"/>
          <w:szCs w:val="24"/>
        </w:rPr>
        <w:t>:</w:t>
      </w:r>
    </w:p>
    <w:p w:rsidR="00E801A1" w:rsidRPr="00E801A1" w:rsidRDefault="00881242" w:rsidP="00E801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B</w:t>
      </w:r>
      <w:r w:rsidR="002E2874" w:rsidRPr="00E801A1">
        <w:rPr>
          <w:sz w:val="24"/>
          <w:szCs w:val="24"/>
        </w:rPr>
        <w:t xml:space="preserve">e a minimum of </w:t>
      </w:r>
      <w:r w:rsidR="00E801A1" w:rsidRPr="00E801A1">
        <w:rPr>
          <w:sz w:val="24"/>
          <w:szCs w:val="24"/>
        </w:rPr>
        <w:t>twelve</w:t>
      </w:r>
      <w:r w:rsidR="002E2874" w:rsidRPr="00E801A1">
        <w:rPr>
          <w:sz w:val="24"/>
          <w:szCs w:val="24"/>
        </w:rPr>
        <w:t xml:space="preserve"> </w:t>
      </w:r>
      <w:r w:rsidR="00E801A1" w:rsidRPr="00E801A1">
        <w:rPr>
          <w:sz w:val="24"/>
          <w:szCs w:val="24"/>
        </w:rPr>
        <w:t>(12</w:t>
      </w:r>
      <w:r w:rsidR="002E2874" w:rsidRPr="00E801A1">
        <w:rPr>
          <w:sz w:val="24"/>
          <w:szCs w:val="24"/>
        </w:rPr>
        <w:t>) years of age</w:t>
      </w:r>
      <w:r w:rsidR="00E801A1" w:rsidRPr="00E801A1">
        <w:rPr>
          <w:sz w:val="24"/>
          <w:szCs w:val="24"/>
        </w:rPr>
        <w:t>.</w:t>
      </w:r>
    </w:p>
    <w:p w:rsidR="00A22BFD" w:rsidRDefault="00881242" w:rsidP="00E801A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Be a minimum of eleven (11</w:t>
      </w:r>
      <w:r w:rsidR="002E2874" w:rsidRPr="00E801A1">
        <w:rPr>
          <w:sz w:val="24"/>
          <w:szCs w:val="24"/>
        </w:rPr>
        <w:t xml:space="preserve">) years of age </w:t>
      </w:r>
      <w:r>
        <w:rPr>
          <w:sz w:val="24"/>
          <w:szCs w:val="24"/>
        </w:rPr>
        <w:t>if partnering with a parent for the duration of the lessons</w:t>
      </w:r>
      <w:r w:rsidR="002E2874" w:rsidRPr="00E801A1">
        <w:rPr>
          <w:sz w:val="24"/>
          <w:szCs w:val="24"/>
        </w:rPr>
        <w:t xml:space="preserve"> </w:t>
      </w:r>
      <w:r w:rsidR="006B5DCE">
        <w:rPr>
          <w:sz w:val="24"/>
          <w:szCs w:val="24"/>
        </w:rPr>
        <w:t>or until the student is 12 years old.</w:t>
      </w:r>
    </w:p>
    <w:p w:rsidR="00881242" w:rsidRDefault="002E2874" w:rsidP="006B5DCE">
      <w:pPr>
        <w:pStyle w:val="ListParagraph"/>
        <w:numPr>
          <w:ilvl w:val="0"/>
          <w:numId w:val="2"/>
        </w:numPr>
        <w:ind w:right="-990"/>
        <w:rPr>
          <w:sz w:val="24"/>
          <w:szCs w:val="24"/>
        </w:rPr>
      </w:pPr>
      <w:r w:rsidRPr="00881242">
        <w:rPr>
          <w:sz w:val="24"/>
          <w:szCs w:val="24"/>
        </w:rPr>
        <w:t>Sign an acknowledgement of having read Grand Sq</w:t>
      </w:r>
      <w:r w:rsidR="00881242">
        <w:rPr>
          <w:sz w:val="24"/>
          <w:szCs w:val="24"/>
        </w:rPr>
        <w:t>uares Statement of Christian F</w:t>
      </w:r>
      <w:r w:rsidRPr="00881242">
        <w:rPr>
          <w:sz w:val="24"/>
          <w:szCs w:val="24"/>
        </w:rPr>
        <w:t>aith.</w:t>
      </w:r>
    </w:p>
    <w:p w:rsidR="00A22BFD" w:rsidRPr="00881242" w:rsidRDefault="002E2874" w:rsidP="0088124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81242">
        <w:rPr>
          <w:sz w:val="24"/>
          <w:szCs w:val="24"/>
        </w:rPr>
        <w:t xml:space="preserve"> </w:t>
      </w:r>
      <w:r w:rsidR="00881242">
        <w:rPr>
          <w:sz w:val="24"/>
          <w:szCs w:val="24"/>
        </w:rPr>
        <w:t>Pay the full</w:t>
      </w:r>
      <w:r w:rsidRPr="00881242">
        <w:rPr>
          <w:sz w:val="24"/>
          <w:szCs w:val="24"/>
        </w:rPr>
        <w:t xml:space="preserve"> amount </w:t>
      </w:r>
      <w:r w:rsidR="00C53072">
        <w:rPr>
          <w:sz w:val="24"/>
          <w:szCs w:val="24"/>
        </w:rPr>
        <w:t xml:space="preserve">due </w:t>
      </w:r>
      <w:r w:rsidRPr="00881242">
        <w:rPr>
          <w:sz w:val="24"/>
          <w:szCs w:val="24"/>
        </w:rPr>
        <w:t xml:space="preserve">at registration </w:t>
      </w:r>
      <w:r w:rsidR="00FA7380">
        <w:rPr>
          <w:sz w:val="24"/>
          <w:szCs w:val="24"/>
        </w:rPr>
        <w:t>and return</w:t>
      </w:r>
      <w:r w:rsidRPr="00881242">
        <w:rPr>
          <w:sz w:val="24"/>
          <w:szCs w:val="24"/>
        </w:rPr>
        <w:t xml:space="preserve"> the signed </w:t>
      </w:r>
      <w:r w:rsidR="00881242">
        <w:rPr>
          <w:sz w:val="24"/>
          <w:szCs w:val="24"/>
        </w:rPr>
        <w:t xml:space="preserve">Membership Commitment, Emergency Form, </w:t>
      </w:r>
      <w:r w:rsidRPr="00881242">
        <w:rPr>
          <w:sz w:val="24"/>
          <w:szCs w:val="24"/>
        </w:rPr>
        <w:t xml:space="preserve">and Statement of Faith. </w:t>
      </w:r>
    </w:p>
    <w:p w:rsidR="00A22BFD" w:rsidRDefault="00881242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2E2874">
        <w:rPr>
          <w:sz w:val="24"/>
          <w:szCs w:val="24"/>
        </w:rPr>
        <w:t>Deadl</w:t>
      </w:r>
      <w:r w:rsidR="008A6581">
        <w:rPr>
          <w:sz w:val="24"/>
          <w:szCs w:val="24"/>
        </w:rPr>
        <w:t>ine to register is June 14, 2019</w:t>
      </w:r>
      <w:r w:rsidR="002E2874">
        <w:rPr>
          <w:sz w:val="24"/>
          <w:szCs w:val="24"/>
        </w:rPr>
        <w:t>.  Please make your check payable to Grand Squares and mail, or deliver</w:t>
      </w:r>
      <w:r w:rsidR="00EA6496">
        <w:rPr>
          <w:sz w:val="24"/>
          <w:szCs w:val="24"/>
        </w:rPr>
        <w:t>,</w:t>
      </w:r>
      <w:r w:rsidR="002E2874"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DeAnna</w:t>
      </w:r>
      <w:proofErr w:type="spellEnd"/>
      <w:r>
        <w:rPr>
          <w:sz w:val="24"/>
          <w:szCs w:val="24"/>
        </w:rPr>
        <w:t xml:space="preserve"> Stewart, 12043 Lismore Lake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, Cypress, TX 77429</w:t>
      </w:r>
      <w:r w:rsidR="002E2874">
        <w:rPr>
          <w:sz w:val="24"/>
          <w:szCs w:val="24"/>
        </w:rPr>
        <w:t xml:space="preserve">                                                                </w:t>
      </w:r>
    </w:p>
    <w:p w:rsidR="00A22BFD" w:rsidRPr="00D213AB" w:rsidRDefault="00D213AB" w:rsidP="00D213AB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grandsquares.org</w:t>
      </w:r>
      <w:r>
        <w:rPr>
          <w:rFonts w:ascii="Merriweather" w:eastAsia="Merriweather" w:hAnsi="Merriweather" w:cs="Merriweather"/>
          <w:sz w:val="24"/>
          <w:szCs w:val="24"/>
        </w:rPr>
        <w:t xml:space="preserve">    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 w:rsidR="002E2874">
        <w:rPr>
          <w:b/>
          <w:sz w:val="24"/>
          <w:szCs w:val="24"/>
        </w:rPr>
        <w:t>Member Keep</w:t>
      </w:r>
    </w:p>
    <w:p w:rsidR="00FA7380" w:rsidRDefault="00FA73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2BFD" w:rsidRDefault="00A22BFD">
      <w:pPr>
        <w:rPr>
          <w:sz w:val="24"/>
          <w:szCs w:val="24"/>
        </w:rPr>
      </w:pPr>
    </w:p>
    <w:p w:rsidR="00A22BFD" w:rsidRDefault="002E2874" w:rsidP="00C53072">
      <w:pPr>
        <w:rPr>
          <w:rFonts w:ascii="Merriweather" w:eastAsia="Merriweather" w:hAnsi="Merriweather" w:cs="Merriweather"/>
          <w:b/>
          <w:sz w:val="36"/>
          <w:szCs w:val="36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</w:t>
      </w:r>
      <w:r>
        <w:rPr>
          <w:rFonts w:ascii="Merriweather" w:eastAsia="Merriweather" w:hAnsi="Merriweather" w:cs="Merriweather"/>
          <w:b/>
          <w:sz w:val="36"/>
          <w:szCs w:val="36"/>
          <w:u w:val="single"/>
        </w:rPr>
        <w:t>Grand Squares Dress Code</w:t>
      </w:r>
    </w:p>
    <w:p w:rsidR="00A22BFD" w:rsidRDefault="002E2874">
      <w:pPr>
        <w:rPr>
          <w:sz w:val="36"/>
          <w:szCs w:val="36"/>
        </w:rPr>
      </w:pPr>
      <w:r>
        <w:t xml:space="preserve"> </w:t>
      </w:r>
    </w:p>
    <w:p w:rsidR="00C53072" w:rsidRDefault="00C53072" w:rsidP="00C53072">
      <w:pPr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>Girls:</w:t>
      </w:r>
    </w:p>
    <w:p w:rsidR="00A22BFD" w:rsidRDefault="00C53072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Shorts must be near the knee</w:t>
      </w:r>
    </w:p>
    <w:p w:rsidR="00A22BFD" w:rsidRDefault="00C53072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No sleeveless tops or tank tops</w:t>
      </w:r>
    </w:p>
    <w:p w:rsidR="00A22BFD" w:rsidRDefault="002E287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No cleavage on any</w:t>
      </w:r>
      <w:r w:rsidR="00C53072">
        <w:rPr>
          <w:sz w:val="36"/>
          <w:szCs w:val="36"/>
        </w:rPr>
        <w:t>one, anywhere</w:t>
      </w:r>
    </w:p>
    <w:p w:rsidR="00A22BFD" w:rsidRDefault="00C53072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No undergarments may be visible</w:t>
      </w:r>
      <w:r w:rsidR="002E2874">
        <w:rPr>
          <w:sz w:val="36"/>
          <w:szCs w:val="36"/>
        </w:rPr>
        <w:t xml:space="preserve"> (no see-thru shirts)</w:t>
      </w:r>
    </w:p>
    <w:p w:rsidR="00A22BFD" w:rsidRDefault="002E287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Skirts near top of knee, shorts should always be worn under skirts</w:t>
      </w:r>
    </w:p>
    <w:p w:rsidR="00A22BFD" w:rsidRDefault="002E287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All square d</w:t>
      </w:r>
      <w:r w:rsidR="00C53072">
        <w:rPr>
          <w:sz w:val="36"/>
          <w:szCs w:val="36"/>
        </w:rPr>
        <w:t>ance skirts and dresses are ok</w:t>
      </w:r>
    </w:p>
    <w:p w:rsidR="00A22BFD" w:rsidRDefault="002E287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No shirts with offensive language, imagery, or bad words (of course!)</w:t>
      </w:r>
    </w:p>
    <w:p w:rsidR="00A22BFD" w:rsidRDefault="00A22BFD">
      <w:pPr>
        <w:rPr>
          <w:sz w:val="36"/>
          <w:szCs w:val="36"/>
        </w:rPr>
      </w:pPr>
    </w:p>
    <w:p w:rsidR="00C53072" w:rsidRPr="00C53072" w:rsidRDefault="00C53072" w:rsidP="00C53072">
      <w:pPr>
        <w:ind w:left="360"/>
        <w:rPr>
          <w:sz w:val="36"/>
          <w:szCs w:val="36"/>
        </w:rPr>
      </w:pPr>
      <w:r w:rsidRPr="00C53072">
        <w:rPr>
          <w:sz w:val="36"/>
          <w:szCs w:val="36"/>
        </w:rPr>
        <w:t>Guys:</w:t>
      </w:r>
    </w:p>
    <w:p w:rsidR="00A22BFD" w:rsidRPr="00C53072" w:rsidRDefault="00C53072" w:rsidP="00C53072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</w:t>
      </w:r>
      <w:r w:rsidR="002E2874" w:rsidRPr="00C53072">
        <w:rPr>
          <w:sz w:val="36"/>
          <w:szCs w:val="36"/>
        </w:rPr>
        <w:t>horts must be to the knee</w:t>
      </w:r>
    </w:p>
    <w:p w:rsidR="00A22BFD" w:rsidRDefault="00C53072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No cleavage guys</w:t>
      </w:r>
    </w:p>
    <w:p w:rsidR="00A22BFD" w:rsidRDefault="00C53072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No sleeveless tops</w:t>
      </w:r>
    </w:p>
    <w:p w:rsidR="00A22BFD" w:rsidRDefault="002E287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No undergarments </w:t>
      </w:r>
      <w:r w:rsidR="00C53072">
        <w:rPr>
          <w:sz w:val="36"/>
          <w:szCs w:val="36"/>
        </w:rPr>
        <w:t>may be visible</w:t>
      </w:r>
    </w:p>
    <w:p w:rsidR="00A22BFD" w:rsidRDefault="002E2874">
      <w:pPr>
        <w:numPr>
          <w:ilvl w:val="0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No shirts with offensive language, imagery, or bad words (of course!)</w:t>
      </w:r>
    </w:p>
    <w:p w:rsidR="00A22BFD" w:rsidRDefault="00A22BFD">
      <w:pPr>
        <w:rPr>
          <w:sz w:val="36"/>
          <w:szCs w:val="36"/>
        </w:rPr>
      </w:pPr>
    </w:p>
    <w:p w:rsidR="00C53072" w:rsidRDefault="002E2874" w:rsidP="00C53072">
      <w:pPr>
        <w:ind w:right="-720"/>
        <w:rPr>
          <w:sz w:val="28"/>
          <w:szCs w:val="24"/>
        </w:rPr>
      </w:pPr>
      <w:r w:rsidRPr="00C53072">
        <w:rPr>
          <w:sz w:val="28"/>
          <w:szCs w:val="24"/>
        </w:rPr>
        <w:t>Remember everyone, we are here t</w:t>
      </w:r>
      <w:r w:rsidR="00C53072" w:rsidRPr="00C53072">
        <w:rPr>
          <w:sz w:val="28"/>
          <w:szCs w:val="24"/>
        </w:rPr>
        <w:t>o dance so you will be spinning and twirling</w:t>
      </w:r>
      <w:r w:rsidRPr="00C53072">
        <w:rPr>
          <w:sz w:val="28"/>
          <w:szCs w:val="24"/>
        </w:rPr>
        <w:t xml:space="preserve">. </w:t>
      </w:r>
    </w:p>
    <w:p w:rsidR="00C53072" w:rsidRPr="00C53072" w:rsidRDefault="00C53072" w:rsidP="00C53072">
      <w:pPr>
        <w:ind w:right="-720"/>
        <w:rPr>
          <w:sz w:val="28"/>
          <w:szCs w:val="24"/>
        </w:rPr>
      </w:pPr>
    </w:p>
    <w:p w:rsidR="00A22BFD" w:rsidRPr="00C53072" w:rsidRDefault="002E2874" w:rsidP="00C53072">
      <w:pPr>
        <w:ind w:right="-720"/>
        <w:rPr>
          <w:sz w:val="28"/>
          <w:szCs w:val="24"/>
        </w:rPr>
      </w:pPr>
      <w:r w:rsidRPr="00C53072">
        <w:rPr>
          <w:sz w:val="28"/>
          <w:szCs w:val="24"/>
        </w:rPr>
        <w:t xml:space="preserve">Be sure that you come prepared to show off your dancing, not anything else! </w:t>
      </w: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Pr="00D213AB" w:rsidRDefault="00D213AB" w:rsidP="00D213AB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grandsquares.org</w:t>
      </w:r>
      <w:r>
        <w:rPr>
          <w:rFonts w:ascii="Merriweather" w:eastAsia="Merriweather" w:hAnsi="Merriweather" w:cs="Merriweather"/>
          <w:sz w:val="24"/>
          <w:szCs w:val="24"/>
        </w:rPr>
        <w:t xml:space="preserve">    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 w:rsidR="002E2874">
        <w:rPr>
          <w:b/>
          <w:sz w:val="24"/>
          <w:szCs w:val="24"/>
        </w:rPr>
        <w:t>Member Keep</w:t>
      </w:r>
    </w:p>
    <w:p w:rsidR="002E2874" w:rsidRDefault="002E2874" w:rsidP="00C53072">
      <w:pPr>
        <w:rPr>
          <w:b/>
          <w:sz w:val="28"/>
          <w:szCs w:val="28"/>
          <w:u w:val="single"/>
        </w:rPr>
      </w:pPr>
    </w:p>
    <w:p w:rsidR="00A22BFD" w:rsidRDefault="002E28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Statement of Faith</w:t>
      </w:r>
    </w:p>
    <w:p w:rsidR="00A22BFD" w:rsidRDefault="00A22BFD">
      <w:pPr>
        <w:rPr>
          <w:sz w:val="24"/>
          <w:szCs w:val="24"/>
        </w:rPr>
      </w:pPr>
    </w:p>
    <w:p w:rsidR="00C53072" w:rsidRPr="00C53072" w:rsidRDefault="00C53072" w:rsidP="00C53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>We affirm these tenets of Christian theology:</w:t>
      </w:r>
    </w:p>
    <w:p w:rsidR="00C53072" w:rsidRPr="00C53072" w:rsidRDefault="00C53072" w:rsidP="00C5307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53072" w:rsidRPr="00C53072" w:rsidRDefault="00C53072" w:rsidP="00EA64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The Bible is the inspired and only infallible, authoritative Word of God.  </w:t>
      </w:r>
    </w:p>
    <w:p w:rsidR="00C53072" w:rsidRPr="00C53072" w:rsidRDefault="00C53072" w:rsidP="00EA6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It is the supreme and final authority for all faith and life. </w:t>
      </w:r>
    </w:p>
    <w:p w:rsidR="00C53072" w:rsidRPr="00C53072" w:rsidRDefault="00C53072" w:rsidP="00EA64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Timothy 3:16; 2 Peter 1:20-21). </w:t>
      </w:r>
    </w:p>
    <w:p w:rsidR="00C53072" w:rsidRPr="00C53072" w:rsidRDefault="00C53072" w:rsidP="00EA64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God is one Being who eternally exists as three Persons - Father, Son and Holy Spirit; all of the Persons are equal in power and glory. </w:t>
      </w:r>
    </w:p>
    <w:p w:rsidR="00C53072" w:rsidRPr="00C53072" w:rsidRDefault="00C53072" w:rsidP="00EA6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(Matthew 28:19; 2 Corinthians 13:14). </w:t>
      </w:r>
    </w:p>
    <w:p w:rsidR="00C53072" w:rsidRPr="00C53072" w:rsidRDefault="00C53072" w:rsidP="00EA64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Jesus Christ is fully God and fully man (John 1: 1, 14), </w:t>
      </w:r>
    </w:p>
    <w:p w:rsidR="00C53072" w:rsidRPr="00C53072" w:rsidRDefault="00C53072" w:rsidP="00EA64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He was born of a virgin (Matthew 1: 18), </w:t>
      </w:r>
    </w:p>
    <w:p w:rsidR="00C53072" w:rsidRPr="00C53072" w:rsidRDefault="00C53072" w:rsidP="00EA64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and was sinless in His life (Hebrews 4:15); </w:t>
      </w:r>
    </w:p>
    <w:p w:rsidR="00C53072" w:rsidRPr="00C53072" w:rsidRDefault="00C53072" w:rsidP="00EA64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He died on the cross as a substitute for sinful men (Hebrews 9:15); </w:t>
      </w:r>
    </w:p>
    <w:p w:rsidR="00C53072" w:rsidRPr="00C53072" w:rsidRDefault="00C53072" w:rsidP="00EA64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He rose bodily from the grave (John 20:1-9, 24-3 1; Acts 2:24) </w:t>
      </w:r>
    </w:p>
    <w:p w:rsidR="00C53072" w:rsidRPr="00C53072" w:rsidRDefault="00C53072" w:rsidP="00EA64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and now reigns with the Father (Acts 2:33; Hebrews10:12); </w:t>
      </w:r>
    </w:p>
    <w:p w:rsidR="00C53072" w:rsidRPr="00C53072" w:rsidRDefault="00C53072" w:rsidP="00EA64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He will return visibly and personally to the earth both in salvation and judgment </w:t>
      </w:r>
    </w:p>
    <w:p w:rsidR="00C53072" w:rsidRPr="00C53072" w:rsidRDefault="00C53072" w:rsidP="00EA6496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(Acts 1:1 1; Hebrews 9:28; Matthew 24--30). </w:t>
      </w:r>
    </w:p>
    <w:p w:rsidR="00C53072" w:rsidRPr="00C53072" w:rsidRDefault="00C53072" w:rsidP="00EA64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ind w:left="360"/>
        <w:contextualSpacing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 xml:space="preserve">All humans are sinful by nature (Romans 3:23- 5:12) and can only be forgiven by the expression of trust in Jesus Christ as Savior (John 3:16, Romans 10:9), the repentance of sin (Acts 3:19), </w:t>
      </w:r>
      <w:r>
        <w:rPr>
          <w:color w:val="000000"/>
          <w:sz w:val="24"/>
          <w:szCs w:val="24"/>
        </w:rPr>
        <w:t xml:space="preserve">and </w:t>
      </w:r>
      <w:r w:rsidRPr="00C53072">
        <w:rPr>
          <w:color w:val="000000"/>
          <w:sz w:val="24"/>
          <w:szCs w:val="24"/>
        </w:rPr>
        <w:t xml:space="preserve">brought about by the regenerating work of the Holy Spirit (Titus 3:5-7). </w:t>
      </w:r>
    </w:p>
    <w:p w:rsidR="00A22BFD" w:rsidRPr="00EA6496" w:rsidRDefault="00C53072" w:rsidP="00EA64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C53072">
        <w:rPr>
          <w:color w:val="000000"/>
          <w:sz w:val="24"/>
          <w:szCs w:val="24"/>
        </w:rPr>
        <w:t>5.  We believe in the continuing ministry of the Holy Spirit who indwells the Christian enabling us to liv</w:t>
      </w:r>
      <w:r w:rsidR="00EA6496">
        <w:rPr>
          <w:color w:val="000000"/>
          <w:sz w:val="24"/>
          <w:szCs w:val="24"/>
        </w:rPr>
        <w:t>e a godly life (Romans 8:1-17)</w:t>
      </w: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EA6496" w:rsidRDefault="00EA6496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call </w:t>
      </w:r>
      <w:proofErr w:type="spellStart"/>
      <w:r>
        <w:rPr>
          <w:sz w:val="24"/>
          <w:szCs w:val="24"/>
        </w:rPr>
        <w:t>DeAnna</w:t>
      </w:r>
      <w:proofErr w:type="spellEnd"/>
      <w:r>
        <w:rPr>
          <w:sz w:val="24"/>
          <w:szCs w:val="24"/>
        </w:rPr>
        <w:t xml:space="preserve"> Stewart at (832)349-5450  </w:t>
      </w:r>
    </w:p>
    <w:p w:rsidR="00D213AB" w:rsidRDefault="00D213AB">
      <w:pPr>
        <w:rPr>
          <w:sz w:val="24"/>
          <w:szCs w:val="24"/>
        </w:rPr>
      </w:pPr>
    </w:p>
    <w:p w:rsidR="00D213AB" w:rsidRDefault="00D213AB">
      <w:pPr>
        <w:rPr>
          <w:sz w:val="24"/>
          <w:szCs w:val="24"/>
        </w:rPr>
      </w:pPr>
    </w:p>
    <w:p w:rsidR="00D213AB" w:rsidRDefault="00D213AB">
      <w:pPr>
        <w:rPr>
          <w:sz w:val="24"/>
          <w:szCs w:val="24"/>
        </w:rPr>
      </w:pPr>
    </w:p>
    <w:p w:rsidR="00A22BFD" w:rsidRPr="00D213AB" w:rsidRDefault="00D213AB" w:rsidP="00D213AB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grandsquares.org</w:t>
      </w:r>
      <w:r>
        <w:rPr>
          <w:rFonts w:ascii="Merriweather" w:eastAsia="Merriweather" w:hAnsi="Merriweather" w:cs="Merriweather"/>
          <w:sz w:val="24"/>
          <w:szCs w:val="24"/>
        </w:rPr>
        <w:t xml:space="preserve">    </w:t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>
        <w:rPr>
          <w:rFonts w:ascii="Merriweather" w:eastAsia="Merriweather" w:hAnsi="Merriweather" w:cs="Merriweather"/>
          <w:sz w:val="24"/>
          <w:szCs w:val="24"/>
        </w:rPr>
        <w:tab/>
      </w:r>
      <w:r w:rsidR="002E2874">
        <w:rPr>
          <w:b/>
          <w:sz w:val="24"/>
          <w:szCs w:val="24"/>
        </w:rPr>
        <w:t>Member Keep</w:t>
      </w:r>
    </w:p>
    <w:p w:rsidR="00A22BFD" w:rsidRDefault="00A22BFD">
      <w:pPr>
        <w:rPr>
          <w:sz w:val="24"/>
          <w:szCs w:val="24"/>
        </w:rPr>
      </w:pPr>
    </w:p>
    <w:p w:rsidR="002E2874" w:rsidRDefault="002E2874">
      <w:pPr>
        <w:jc w:val="center"/>
        <w:rPr>
          <w:b/>
          <w:sz w:val="28"/>
          <w:szCs w:val="28"/>
        </w:rPr>
      </w:pPr>
    </w:p>
    <w:p w:rsidR="00A22BFD" w:rsidRDefault="002E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Grand Squares</w:t>
      </w:r>
    </w:p>
    <w:p w:rsidR="00A22BFD" w:rsidRDefault="002E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Medical Authorization Form</w:t>
      </w:r>
    </w:p>
    <w:p w:rsidR="00EA6496" w:rsidRDefault="00EA64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*Return to Grand Squares*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b/>
          <w:sz w:val="24"/>
          <w:szCs w:val="24"/>
        </w:rPr>
        <w:t>Participant:</w:t>
      </w:r>
      <w:r>
        <w:rPr>
          <w:sz w:val="24"/>
          <w:szCs w:val="24"/>
        </w:rPr>
        <w:t xml:space="preserve"> ___________________________________</w:t>
      </w:r>
    </w:p>
    <w:p w:rsidR="00A22BFD" w:rsidRDefault="002E2874">
      <w:pPr>
        <w:rPr>
          <w:sz w:val="24"/>
          <w:szCs w:val="24"/>
        </w:rPr>
      </w:pPr>
      <w:r>
        <w:rPr>
          <w:b/>
          <w:sz w:val="24"/>
          <w:szCs w:val="24"/>
        </w:rPr>
        <w:t>Parent name (if under 18):</w:t>
      </w:r>
      <w:r>
        <w:rPr>
          <w:sz w:val="24"/>
          <w:szCs w:val="24"/>
        </w:rPr>
        <w:t xml:space="preserve"> ______________________________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City/State/Zip Code: ___________________________________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Emergency Contact: _______________________________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Phone #: ____________________________________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Purpose</w:t>
      </w:r>
      <w:r>
        <w:rPr>
          <w:i/>
          <w:sz w:val="24"/>
          <w:szCs w:val="24"/>
        </w:rPr>
        <w:t>: To enable parents / guardians to authorize emergency treatment in case of illness or injury while attending a G</w:t>
      </w:r>
      <w:r w:rsidR="00C53072">
        <w:rPr>
          <w:i/>
          <w:sz w:val="24"/>
          <w:szCs w:val="24"/>
        </w:rPr>
        <w:t>rand Squares event. T</w:t>
      </w:r>
      <w:r>
        <w:rPr>
          <w:i/>
          <w:sz w:val="24"/>
          <w:szCs w:val="24"/>
        </w:rPr>
        <w:t xml:space="preserve">his would only be used in the event that the parent(s) or emergency contact could not be reached. 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b/>
          <w:sz w:val="24"/>
          <w:szCs w:val="24"/>
        </w:rPr>
        <w:t>Student medical conditions or allergies that we may need to be aware of:</w:t>
      </w:r>
      <w:r>
        <w:rPr>
          <w:sz w:val="24"/>
          <w:szCs w:val="24"/>
        </w:rPr>
        <w:t xml:space="preserve"> ___________________________________________________________________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Student Signature (if 18 or over) __________________________________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Parent Signature (if under 18) ____________________________________</w:t>
      </w: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GS Keep</w:t>
      </w:r>
    </w:p>
    <w:p w:rsidR="002E2874" w:rsidRDefault="002E2874">
      <w:pPr>
        <w:rPr>
          <w:sz w:val="24"/>
          <w:szCs w:val="24"/>
        </w:rPr>
      </w:pPr>
    </w:p>
    <w:p w:rsidR="002E2874" w:rsidRDefault="002E2874">
      <w:pPr>
        <w:rPr>
          <w:sz w:val="24"/>
          <w:szCs w:val="24"/>
        </w:rPr>
      </w:pPr>
    </w:p>
    <w:p w:rsidR="002E2874" w:rsidRPr="00EA6496" w:rsidRDefault="00EA6496" w:rsidP="00EA6496">
      <w:pPr>
        <w:jc w:val="center"/>
        <w:rPr>
          <w:b/>
          <w:sz w:val="24"/>
          <w:szCs w:val="24"/>
          <w:u w:val="single"/>
        </w:rPr>
      </w:pPr>
      <w:r w:rsidRPr="00EA6496">
        <w:rPr>
          <w:b/>
          <w:sz w:val="24"/>
          <w:szCs w:val="24"/>
          <w:u w:val="single"/>
        </w:rPr>
        <w:t>Please Write NEATLY and Return to Grand Squares</w:t>
      </w:r>
    </w:p>
    <w:p w:rsidR="00EA6496" w:rsidRDefault="00EA6496">
      <w:pPr>
        <w:rPr>
          <w:sz w:val="24"/>
          <w:szCs w:val="24"/>
        </w:rPr>
      </w:pPr>
    </w:p>
    <w:p w:rsidR="00EA6496" w:rsidRDefault="00EA6496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  _</w:t>
      </w:r>
      <w:proofErr w:type="gramEnd"/>
      <w:r>
        <w:rPr>
          <w:sz w:val="24"/>
          <w:szCs w:val="24"/>
        </w:rPr>
        <w:t>__________________________(parent of student</w:t>
      </w:r>
      <w:r w:rsidR="006B5DCE">
        <w:rPr>
          <w:sz w:val="24"/>
          <w:szCs w:val="24"/>
        </w:rPr>
        <w:t>) have read and understand the Commitment to P</w:t>
      </w:r>
      <w:r>
        <w:rPr>
          <w:sz w:val="24"/>
          <w:szCs w:val="24"/>
        </w:rPr>
        <w:t xml:space="preserve">articipate </w:t>
      </w:r>
      <w:r w:rsidR="00C53072">
        <w:rPr>
          <w:sz w:val="24"/>
          <w:szCs w:val="24"/>
        </w:rPr>
        <w:t>in the Mainstream Square Dance L</w:t>
      </w:r>
      <w:r>
        <w:rPr>
          <w:sz w:val="24"/>
          <w:szCs w:val="24"/>
        </w:rPr>
        <w:t>essons.  Please find enclosed my check</w:t>
      </w:r>
      <w:r w:rsidR="00FA7380">
        <w:rPr>
          <w:sz w:val="24"/>
          <w:szCs w:val="24"/>
        </w:rPr>
        <w:t>/ cash (circle one)</w:t>
      </w:r>
      <w:r>
        <w:rPr>
          <w:sz w:val="24"/>
          <w:szCs w:val="24"/>
        </w:rPr>
        <w:t xml:space="preserve"> for $ ______________ </w:t>
      </w:r>
    </w:p>
    <w:p w:rsidR="00A22BFD" w:rsidRDefault="00A22BFD"/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$100 New member fee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$</w:t>
      </w:r>
      <w:proofErr w:type="gramStart"/>
      <w:r>
        <w:rPr>
          <w:sz w:val="24"/>
          <w:szCs w:val="24"/>
        </w:rPr>
        <w:t>10  Insurance</w:t>
      </w:r>
      <w:proofErr w:type="gramEnd"/>
      <w:r>
        <w:rPr>
          <w:sz w:val="24"/>
          <w:szCs w:val="24"/>
        </w:rPr>
        <w:t xml:space="preserve"> / State dues</w:t>
      </w:r>
    </w:p>
    <w:p w:rsidR="00A22BFD" w:rsidRDefault="00EA6496">
      <w:pPr>
        <w:rPr>
          <w:sz w:val="24"/>
          <w:szCs w:val="24"/>
        </w:rPr>
      </w:pPr>
      <w:r>
        <w:rPr>
          <w:sz w:val="24"/>
          <w:szCs w:val="24"/>
          <w:u w:val="single"/>
        </w:rPr>
        <w:t>$</w:t>
      </w:r>
      <w:proofErr w:type="gramStart"/>
      <w:r>
        <w:rPr>
          <w:sz w:val="24"/>
          <w:szCs w:val="24"/>
          <w:u w:val="single"/>
        </w:rPr>
        <w:t>20</w:t>
      </w:r>
      <w:r w:rsidR="002E2874">
        <w:rPr>
          <w:sz w:val="24"/>
          <w:szCs w:val="24"/>
          <w:u w:val="single"/>
        </w:rPr>
        <w:t xml:space="preserve">  </w:t>
      </w:r>
      <w:r w:rsidR="002E2874">
        <w:rPr>
          <w:sz w:val="24"/>
          <w:szCs w:val="24"/>
        </w:rPr>
        <w:t>t</w:t>
      </w:r>
      <w:proofErr w:type="gramEnd"/>
      <w:r w:rsidR="002E2874">
        <w:rPr>
          <w:sz w:val="24"/>
          <w:szCs w:val="24"/>
        </w:rPr>
        <w:t>-shirt (optional)</w:t>
      </w:r>
    </w:p>
    <w:p w:rsidR="00A22BFD" w:rsidRDefault="002E28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         Total </w:t>
      </w:r>
    </w:p>
    <w:p w:rsidR="00A22BFD" w:rsidRDefault="00A22BFD"/>
    <w:p w:rsidR="00A22BFD" w:rsidRDefault="00A22BFD"/>
    <w:p w:rsidR="00A22BFD" w:rsidRDefault="00A22BFD"/>
    <w:p w:rsidR="00C53072" w:rsidRDefault="002E28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Info: </w:t>
      </w:r>
    </w:p>
    <w:p w:rsidR="00A22BFD" w:rsidRDefault="00C530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2E2874">
        <w:rPr>
          <w:b/>
          <w:sz w:val="24"/>
          <w:szCs w:val="24"/>
        </w:rPr>
        <w:t>Name: _______________________________________________________</w:t>
      </w:r>
    </w:p>
    <w:p w:rsidR="00C53072" w:rsidRDefault="00C53072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 Name: ________________________________________________________</w:t>
      </w:r>
    </w:p>
    <w:p w:rsidR="00A22BFD" w:rsidRDefault="00A22BFD">
      <w:pPr>
        <w:rPr>
          <w:b/>
          <w:sz w:val="24"/>
          <w:szCs w:val="24"/>
        </w:rPr>
      </w:pPr>
    </w:p>
    <w:p w:rsidR="00C53072" w:rsidRDefault="00C53072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2E2874">
        <w:rPr>
          <w:sz w:val="24"/>
          <w:szCs w:val="24"/>
        </w:rPr>
        <w:t>Email</w:t>
      </w:r>
      <w:proofErr w:type="gramStart"/>
      <w:r w:rsidR="002E2874">
        <w:rPr>
          <w:sz w:val="24"/>
          <w:szCs w:val="24"/>
        </w:rPr>
        <w:t>:_</w:t>
      </w:r>
      <w:proofErr w:type="gramEnd"/>
      <w:r w:rsidR="002E2874">
        <w:rPr>
          <w:sz w:val="24"/>
          <w:szCs w:val="24"/>
        </w:rPr>
        <w:t xml:space="preserve">_______________________________________  </w:t>
      </w:r>
    </w:p>
    <w:p w:rsidR="00A22BFD" w:rsidRDefault="00C53072">
      <w:pPr>
        <w:rPr>
          <w:sz w:val="24"/>
          <w:szCs w:val="24"/>
        </w:rPr>
      </w:pPr>
      <w:r>
        <w:rPr>
          <w:sz w:val="24"/>
          <w:szCs w:val="24"/>
        </w:rPr>
        <w:t xml:space="preserve">Best Contact </w:t>
      </w:r>
      <w:r w:rsidR="002E2874">
        <w:rPr>
          <w:sz w:val="24"/>
          <w:szCs w:val="24"/>
        </w:rPr>
        <w:t>Phone#: ___________________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b/>
          <w:sz w:val="24"/>
          <w:szCs w:val="24"/>
        </w:rPr>
      </w:pPr>
      <w:r>
        <w:rPr>
          <w:b/>
          <w:sz w:val="24"/>
          <w:szCs w:val="24"/>
        </w:rPr>
        <w:t>I have read and affirm the Grand Squares Statement of Faith AND Dress Code:</w:t>
      </w:r>
    </w:p>
    <w:p w:rsidR="00A22BFD" w:rsidRDefault="002E28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>Signed: Parent _______________________________________________________</w:t>
      </w:r>
    </w:p>
    <w:p w:rsidR="00A22BFD" w:rsidRDefault="00A22BFD">
      <w:pPr>
        <w:rPr>
          <w:sz w:val="24"/>
          <w:szCs w:val="24"/>
        </w:rPr>
      </w:pPr>
    </w:p>
    <w:p w:rsidR="00A22BFD" w:rsidRDefault="002E2874">
      <w:pPr>
        <w:rPr>
          <w:sz w:val="24"/>
          <w:szCs w:val="24"/>
        </w:rPr>
      </w:pPr>
      <w:r>
        <w:rPr>
          <w:sz w:val="24"/>
          <w:szCs w:val="24"/>
        </w:rPr>
        <w:t xml:space="preserve">Signed: Student ______________________________________________________ </w:t>
      </w:r>
    </w:p>
    <w:p w:rsidR="00A22BFD" w:rsidRDefault="00A22BFD">
      <w:pPr>
        <w:rPr>
          <w:sz w:val="24"/>
          <w:szCs w:val="24"/>
        </w:rPr>
      </w:pPr>
    </w:p>
    <w:p w:rsidR="00A22BFD" w:rsidRDefault="00A22BFD"/>
    <w:p w:rsidR="00A22BFD" w:rsidRDefault="00A22BFD"/>
    <w:p w:rsidR="00A22BFD" w:rsidRDefault="00A22BFD"/>
    <w:p w:rsidR="00A22BFD" w:rsidRDefault="00A22BFD"/>
    <w:p w:rsidR="00D213AB" w:rsidRDefault="00D213AB">
      <w:bookmarkStart w:id="0" w:name="_GoBack"/>
      <w:bookmarkEnd w:id="0"/>
    </w:p>
    <w:p w:rsidR="00D213AB" w:rsidRDefault="00D213AB" w:rsidP="00EA6496">
      <w:pPr>
        <w:rPr>
          <w:b/>
          <w:sz w:val="28"/>
          <w:szCs w:val="28"/>
        </w:rPr>
      </w:pPr>
    </w:p>
    <w:p w:rsidR="00A22BFD" w:rsidRPr="00D213AB" w:rsidRDefault="002E2874" w:rsidP="00D213AB">
      <w:pPr>
        <w:ind w:left="72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GS Keep</w:t>
      </w:r>
    </w:p>
    <w:sectPr w:rsidR="00A22BFD" w:rsidRPr="00D213A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335"/>
    <w:multiLevelType w:val="hybridMultilevel"/>
    <w:tmpl w:val="E81E4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1D23"/>
    <w:multiLevelType w:val="hybridMultilevel"/>
    <w:tmpl w:val="1F66D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746F6"/>
    <w:multiLevelType w:val="multilevel"/>
    <w:tmpl w:val="11008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E779E4"/>
    <w:multiLevelType w:val="hybridMultilevel"/>
    <w:tmpl w:val="FD507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0A3C51"/>
    <w:multiLevelType w:val="hybridMultilevel"/>
    <w:tmpl w:val="5AE68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1E9"/>
    <w:multiLevelType w:val="hybridMultilevel"/>
    <w:tmpl w:val="F600048C"/>
    <w:lvl w:ilvl="0" w:tplc="6E481988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E2609"/>
    <w:multiLevelType w:val="hybridMultilevel"/>
    <w:tmpl w:val="6840F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2BFD"/>
    <w:rsid w:val="00171A31"/>
    <w:rsid w:val="002E2874"/>
    <w:rsid w:val="006B5DCE"/>
    <w:rsid w:val="00881242"/>
    <w:rsid w:val="008A6581"/>
    <w:rsid w:val="009D2424"/>
    <w:rsid w:val="00A22BFD"/>
    <w:rsid w:val="00AD02CE"/>
    <w:rsid w:val="00C53072"/>
    <w:rsid w:val="00D17A43"/>
    <w:rsid w:val="00D213AB"/>
    <w:rsid w:val="00E801A1"/>
    <w:rsid w:val="00EA6496"/>
    <w:rsid w:val="00F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Stewart</dc:creator>
  <cp:lastModifiedBy>Davant</cp:lastModifiedBy>
  <cp:revision>6</cp:revision>
  <cp:lastPrinted>2018-06-08T02:14:00Z</cp:lastPrinted>
  <dcterms:created xsi:type="dcterms:W3CDTF">2018-07-07T16:55:00Z</dcterms:created>
  <dcterms:modified xsi:type="dcterms:W3CDTF">2019-03-08T22:11:00Z</dcterms:modified>
</cp:coreProperties>
</file>